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2D" w:rsidRDefault="007D7F03">
      <w:pPr>
        <w:pStyle w:val="Nagwek1"/>
        <w:rPr>
          <w:rFonts w:ascii="Lexend" w:eastAsia="Lexend" w:hAnsi="Lexend" w:cs="Lexend"/>
          <w:color w:val="0000FF"/>
        </w:rPr>
      </w:pPr>
      <w:bookmarkStart w:id="0" w:name="_kb5qolmzli05" w:colFirst="0" w:colLast="0"/>
      <w:bookmarkEnd w:id="0"/>
      <w:r>
        <w:rPr>
          <w:rFonts w:ascii="Lexend" w:eastAsia="Lexend" w:hAnsi="Lexend" w:cs="Lexend"/>
          <w:b/>
          <w:color w:val="FFC700"/>
        </w:rPr>
        <w:t>NARADA LOKALNA organizowana oddolnie - wskazówki do scenariusza</w:t>
      </w:r>
    </w:p>
    <w:p w:rsidR="00B9392D" w:rsidRDefault="007D7F03">
      <w:p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 xml:space="preserve">Do tego scenariusza przydatne będą dodatkowe materiały. Podstawowym pomocnikiem, prowadzącym przez organizację narady jest </w:t>
      </w:r>
      <w:r w:rsidR="00B0385A">
        <w:rPr>
          <w:rFonts w:ascii="Lexend" w:eastAsia="Lexend" w:hAnsi="Lexend" w:cs="Lexend"/>
          <w:sz w:val="20"/>
          <w:szCs w:val="20"/>
        </w:rPr>
        <w:t>„</w:t>
      </w:r>
      <w:r>
        <w:rPr>
          <w:rFonts w:ascii="Lexend" w:eastAsia="Lexend" w:hAnsi="Lexend" w:cs="Lexend"/>
          <w:sz w:val="20"/>
          <w:szCs w:val="20"/>
        </w:rPr>
        <w:t>10 kroków dobrej narady. Przewodnik dla osób organizujących i moderujących naradę lokalną o kosztach energii</w:t>
      </w:r>
      <w:r w:rsidR="00B0385A">
        <w:rPr>
          <w:rFonts w:ascii="Lexend" w:eastAsia="Lexend" w:hAnsi="Lexend" w:cs="Lexend"/>
          <w:sz w:val="20"/>
          <w:szCs w:val="20"/>
        </w:rPr>
        <w:t>”</w:t>
      </w:r>
      <w:r>
        <w:rPr>
          <w:rFonts w:ascii="Lexend" w:eastAsia="Lexend" w:hAnsi="Lexend" w:cs="Lexend"/>
          <w:sz w:val="20"/>
          <w:szCs w:val="20"/>
        </w:rPr>
        <w:t>. Bardzo zachęcamy, by mieć go pod ręką i korzystać z niego na kolejnych etapach przygotowań i realizacji.</w:t>
      </w:r>
      <w:r w:rsidR="0077032B">
        <w:rPr>
          <w:rFonts w:ascii="Lexend" w:eastAsia="Lexend" w:hAnsi="Lexend" w:cs="Lexend"/>
          <w:sz w:val="20"/>
          <w:szCs w:val="20"/>
        </w:rPr>
        <w:t xml:space="preserve"> </w:t>
      </w:r>
    </w:p>
    <w:p w:rsidR="00B9392D" w:rsidRDefault="00B9392D">
      <w:pPr>
        <w:rPr>
          <w:rFonts w:ascii="Lexend" w:eastAsia="Lexend" w:hAnsi="Lexend" w:cs="Lexend"/>
          <w:sz w:val="20"/>
          <w:szCs w:val="20"/>
        </w:rPr>
      </w:pPr>
    </w:p>
    <w:p w:rsidR="00B9392D" w:rsidRDefault="007D7F03">
      <w:p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Inne niezbędne materiały:</w:t>
      </w:r>
    </w:p>
    <w:p w:rsidR="00B9392D" w:rsidRDefault="007D7F03">
      <w:p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Takie, które pomogą Ci przygotować się do spotkań: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 xml:space="preserve">Poradnik </w:t>
      </w:r>
      <w:r w:rsidR="00B0385A">
        <w:rPr>
          <w:rFonts w:ascii="Lexend" w:eastAsia="Lexend" w:hAnsi="Lexend" w:cs="Lexend"/>
          <w:sz w:val="20"/>
          <w:szCs w:val="20"/>
        </w:rPr>
        <w:t>„</w:t>
      </w:r>
      <w:r>
        <w:rPr>
          <w:rFonts w:ascii="Lexend" w:eastAsia="Lexend" w:hAnsi="Lexend" w:cs="Lexend"/>
          <w:sz w:val="20"/>
          <w:szCs w:val="20"/>
        </w:rPr>
        <w:t>Narada obywatelska o kosztach energii – jak można się w nią włączyć i o czym będziemy rozmawiać?</w:t>
      </w:r>
      <w:r w:rsidR="00B0385A">
        <w:rPr>
          <w:rFonts w:ascii="Lexend" w:eastAsia="Lexend" w:hAnsi="Lexend" w:cs="Lexend"/>
          <w:sz w:val="20"/>
          <w:szCs w:val="20"/>
        </w:rPr>
        <w:t>”</w:t>
      </w:r>
      <w:r>
        <w:rPr>
          <w:rFonts w:ascii="Lexend" w:eastAsia="Lexend" w:hAnsi="Lexend" w:cs="Lexend"/>
          <w:sz w:val="20"/>
          <w:szCs w:val="20"/>
        </w:rPr>
        <w:t xml:space="preserve"> – kompendium wiedzy o procesie i problemie ubóstwa energetycznego</w:t>
      </w:r>
      <w:r w:rsidR="00B0385A">
        <w:rPr>
          <w:rFonts w:ascii="Lexend" w:eastAsia="Lexend" w:hAnsi="Lexend" w:cs="Lexend"/>
          <w:sz w:val="20"/>
          <w:szCs w:val="20"/>
        </w:rPr>
        <w:t>”</w:t>
      </w:r>
    </w:p>
    <w:p w:rsidR="00B9392D" w:rsidRDefault="00B9392D">
      <w:pPr>
        <w:rPr>
          <w:rFonts w:ascii="Lexend" w:eastAsia="Lexend" w:hAnsi="Lexend" w:cs="Lexend"/>
          <w:sz w:val="20"/>
          <w:szCs w:val="20"/>
        </w:rPr>
      </w:pPr>
    </w:p>
    <w:p w:rsidR="00B9392D" w:rsidRDefault="007D7F03">
      <w:p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Takie, które wykorzystasz podczas narady - są one zaznaczone w scenariuszu</w:t>
      </w:r>
      <w:r>
        <w:rPr>
          <w:rFonts w:ascii="Lexend" w:eastAsia="Lexend" w:hAnsi="Lexend" w:cs="Lexend"/>
          <w:b/>
          <w:sz w:val="20"/>
          <w:szCs w:val="20"/>
          <w:shd w:val="clear" w:color="auto" w:fill="BCD6E8"/>
        </w:rPr>
        <w:t xml:space="preserve"> na niebiesko</w:t>
      </w:r>
      <w:r>
        <w:rPr>
          <w:rFonts w:ascii="Lexend" w:eastAsia="Lexend" w:hAnsi="Lexend" w:cs="Lexend"/>
          <w:sz w:val="20"/>
          <w:szCs w:val="20"/>
        </w:rPr>
        <w:t>: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 xml:space="preserve">prezentacja </w:t>
      </w:r>
      <w:proofErr w:type="spellStart"/>
      <w:r>
        <w:rPr>
          <w:rFonts w:ascii="Lexend" w:eastAsia="Lexend" w:hAnsi="Lexend" w:cs="Lexend"/>
          <w:sz w:val="20"/>
          <w:szCs w:val="20"/>
        </w:rPr>
        <w:t>powerpoint</w:t>
      </w:r>
      <w:proofErr w:type="spellEnd"/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dwa nagrania: (1) Czym jest ubóstwo energetyczne?, (2) Rozwiązania dla zmniejszenia ubóstwa energetycznego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>plansz</w:t>
      </w:r>
      <w:r w:rsidR="0077032B">
        <w:rPr>
          <w:rFonts w:ascii="Lexend" w:eastAsia="Lexend" w:hAnsi="Lexend" w:cs="Lexend"/>
          <w:sz w:val="20"/>
          <w:szCs w:val="20"/>
        </w:rPr>
        <w:t>e</w:t>
      </w:r>
      <w:r>
        <w:rPr>
          <w:rFonts w:ascii="Lexend" w:eastAsia="Lexend" w:hAnsi="Lexend" w:cs="Lexend"/>
          <w:sz w:val="20"/>
          <w:szCs w:val="20"/>
        </w:rPr>
        <w:t xml:space="preserve"> do ćwicze</w:t>
      </w:r>
      <w:r w:rsidR="0077032B">
        <w:rPr>
          <w:rFonts w:ascii="Lexend" w:eastAsia="Lexend" w:hAnsi="Lexend" w:cs="Lexend"/>
          <w:sz w:val="20"/>
          <w:szCs w:val="20"/>
        </w:rPr>
        <w:t xml:space="preserve">nia: </w:t>
      </w:r>
      <w:r>
        <w:rPr>
          <w:rFonts w:ascii="Lexend" w:eastAsia="Lexend" w:hAnsi="Lexend" w:cs="Lexend"/>
          <w:sz w:val="20"/>
          <w:szCs w:val="20"/>
        </w:rPr>
        <w:t>(2) rozwiązania</w:t>
      </w:r>
    </w:p>
    <w:p w:rsidR="0077032B" w:rsidRDefault="0077032B">
      <w:pPr>
        <w:rPr>
          <w:rFonts w:ascii="Lexend" w:eastAsia="Lexend" w:hAnsi="Lexend" w:cs="Lexend"/>
          <w:sz w:val="20"/>
          <w:szCs w:val="20"/>
        </w:rPr>
      </w:pPr>
    </w:p>
    <w:p w:rsidR="00B9392D" w:rsidRDefault="0077032B">
      <w:pPr>
        <w:rPr>
          <w:rFonts w:ascii="Lexend" w:eastAsia="Lexend" w:hAnsi="Lexend" w:cs="Lexend"/>
          <w:sz w:val="20"/>
          <w:szCs w:val="20"/>
        </w:rPr>
      </w:pPr>
      <w:r>
        <w:rPr>
          <w:rFonts w:ascii="Lexend" w:eastAsia="Lexend" w:hAnsi="Lexend" w:cs="Lexend"/>
          <w:sz w:val="20"/>
          <w:szCs w:val="20"/>
        </w:rPr>
        <w:t xml:space="preserve">Wszystkie materiały i publikacje znajdziesz na stronie </w:t>
      </w:r>
      <w:hyperlink r:id="rId7" w:history="1">
        <w:r w:rsidRPr="00C67476">
          <w:rPr>
            <w:rStyle w:val="Hipercze"/>
            <w:rFonts w:ascii="Lexend" w:eastAsia="Lexend" w:hAnsi="Lexend" w:cs="Lexend"/>
            <w:sz w:val="20"/>
            <w:szCs w:val="20"/>
          </w:rPr>
          <w:t>https://naradaoenergii.pl/jak-zorganizowac-narade/</w:t>
        </w:r>
      </w:hyperlink>
    </w:p>
    <w:p w:rsidR="00B9392D" w:rsidRDefault="00B9392D">
      <w:pPr>
        <w:rPr>
          <w:rFonts w:ascii="Lexend" w:eastAsia="Lexend" w:hAnsi="Lexend" w:cs="Lexend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27B0C" w:rsidTr="00827B0C">
        <w:tc>
          <w:tcPr>
            <w:tcW w:w="9019" w:type="dxa"/>
            <w:shd w:val="clear" w:color="auto" w:fill="F79646" w:themeFill="accent6"/>
          </w:tcPr>
          <w:p w:rsidR="00827B0C" w:rsidRDefault="00827B0C" w:rsidP="00827B0C">
            <w:pPr>
              <w:widowControl w:val="0"/>
              <w:ind w:right="-1744"/>
              <w:rPr>
                <w:rFonts w:ascii="Lexend" w:eastAsia="Lexend" w:hAnsi="Lexend" w:cs="Lexend"/>
                <w:b/>
                <w:sz w:val="28"/>
                <w:szCs w:val="28"/>
              </w:rPr>
            </w:pPr>
            <w:r>
              <w:rPr>
                <w:rFonts w:ascii="Lexend" w:eastAsia="Lexend" w:hAnsi="Lexend" w:cs="Lexend"/>
                <w:b/>
                <w:sz w:val="28"/>
                <w:szCs w:val="28"/>
              </w:rPr>
              <w:t>Scenariusz</w:t>
            </w:r>
          </w:p>
          <w:p w:rsidR="00827B0C" w:rsidRDefault="00827B0C" w:rsidP="00827B0C">
            <w:pPr>
              <w:widowControl w:val="0"/>
              <w:ind w:right="-1744"/>
              <w:rPr>
                <w:rFonts w:ascii="Lexend" w:eastAsia="Lexend" w:hAnsi="Lexend" w:cs="Lexend"/>
                <w:b/>
                <w:sz w:val="28"/>
                <w:szCs w:val="28"/>
              </w:rPr>
            </w:pP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Otwarcie, przywitanie obecnych</w:t>
            </w:r>
          </w:p>
          <w:p w:rsidR="00827B0C" w:rsidRDefault="009D07A9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5</w:t>
            </w:r>
            <w:r w:rsidR="00C50E78">
              <w:rPr>
                <w:rFonts w:ascii="Lexend" w:eastAsia="Lexend" w:hAnsi="Lexend" w:cs="Lexend"/>
                <w:b/>
                <w:sz w:val="20"/>
                <w:szCs w:val="20"/>
              </w:rPr>
              <w:t xml:space="preserve"> </w:t>
            </w:r>
            <w:r w:rsidR="00827B0C">
              <w:rPr>
                <w:rFonts w:ascii="Lexend" w:eastAsia="Lexend" w:hAnsi="Lexend" w:cs="Lexend"/>
                <w:b/>
                <w:sz w:val="20"/>
                <w:szCs w:val="20"/>
              </w:rPr>
              <w:t xml:space="preserve">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Dlaczego się spotykamy</w:t>
            </w:r>
          </w:p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10 minut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Nagranie: Czym jest ubóstwo energetyczne? + dyskusja</w:t>
            </w:r>
          </w:p>
          <w:p w:rsidR="00827B0C" w:rsidRDefault="009D07A9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30</w:t>
            </w:r>
            <w:r w:rsidR="00827B0C">
              <w:rPr>
                <w:rFonts w:ascii="Lexend" w:eastAsia="Lexend" w:hAnsi="Lexend" w:cs="Lexend"/>
                <w:b/>
                <w:sz w:val="20"/>
                <w:szCs w:val="20"/>
              </w:rPr>
              <w:t xml:space="preserve"> 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135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Nagranie: Rozwiązania dla zmniejszenia ubóstwa energetycznego</w:t>
            </w:r>
          </w:p>
          <w:p w:rsidR="00827B0C" w:rsidRDefault="00985EF4" w:rsidP="00827B0C">
            <w:pPr>
              <w:widowControl w:val="0"/>
              <w:spacing w:line="276" w:lineRule="auto"/>
              <w:ind w:right="135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</w:t>
            </w:r>
            <w:r w:rsidR="00BE4735">
              <w:rPr>
                <w:rFonts w:ascii="Lexend" w:eastAsia="Lexend" w:hAnsi="Lexend" w:cs="Lexend"/>
                <w:b/>
                <w:sz w:val="20"/>
                <w:szCs w:val="20"/>
              </w:rPr>
              <w:t>0</w:t>
            </w:r>
            <w:r w:rsidR="00827B0C">
              <w:rPr>
                <w:rFonts w:ascii="Lexend" w:eastAsia="Lexend" w:hAnsi="Lexend" w:cs="Lexend"/>
                <w:b/>
                <w:sz w:val="20"/>
                <w:szCs w:val="20"/>
              </w:rPr>
              <w:t xml:space="preserve"> 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Pogłębienie dyskusji o rozwiązaniach</w:t>
            </w:r>
          </w:p>
          <w:p w:rsidR="00827B0C" w:rsidRDefault="009D07A9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4</w:t>
            </w:r>
            <w:r w:rsidR="00EF704C">
              <w:rPr>
                <w:rFonts w:ascii="Lexend" w:eastAsia="Lexend" w:hAnsi="Lexend" w:cs="Lexend"/>
                <w:b/>
                <w:sz w:val="20"/>
                <w:szCs w:val="20"/>
              </w:rPr>
              <w:t>5</w:t>
            </w:r>
            <w:r w:rsidR="007A5070">
              <w:rPr>
                <w:rFonts w:ascii="Lexend" w:eastAsia="Lexend" w:hAnsi="Lexend" w:cs="Lexend"/>
                <w:b/>
                <w:sz w:val="20"/>
                <w:szCs w:val="20"/>
              </w:rPr>
              <w:t xml:space="preserve"> </w:t>
            </w:r>
            <w:r w:rsidR="00827B0C">
              <w:rPr>
                <w:rFonts w:ascii="Lexend" w:eastAsia="Lexend" w:hAnsi="Lexend" w:cs="Lexend"/>
                <w:b/>
                <w:sz w:val="20"/>
                <w:szCs w:val="20"/>
              </w:rPr>
              <w:t xml:space="preserve">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Werdykt po naradzie</w:t>
            </w:r>
          </w:p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</w:t>
            </w:r>
            <w:r w:rsidR="001053F3">
              <w:rPr>
                <w:rFonts w:ascii="Lexend" w:eastAsia="Lexend" w:hAnsi="Lexend" w:cs="Lexend"/>
                <w:b/>
                <w:sz w:val="20"/>
                <w:szCs w:val="20"/>
              </w:rPr>
              <w:t>5</w:t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 minut </w:t>
            </w:r>
          </w:p>
        </w:tc>
      </w:tr>
      <w:tr w:rsidR="00827B0C" w:rsidTr="00827B0C">
        <w:tc>
          <w:tcPr>
            <w:tcW w:w="9019" w:type="dxa"/>
          </w:tcPr>
          <w:p w:rsidR="00827B0C" w:rsidRDefault="00827B0C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Podsumowanie</w:t>
            </w:r>
          </w:p>
          <w:p w:rsidR="00827B0C" w:rsidRDefault="001053F3" w:rsidP="00827B0C">
            <w:pPr>
              <w:widowControl w:val="0"/>
              <w:spacing w:line="276" w:lineRule="auto"/>
              <w:ind w:right="-1744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5</w:t>
            </w:r>
            <w:r w:rsidR="00827B0C">
              <w:rPr>
                <w:rFonts w:ascii="Lexend" w:eastAsia="Lexend" w:hAnsi="Lexend" w:cs="Lexend"/>
                <w:b/>
                <w:sz w:val="20"/>
                <w:szCs w:val="20"/>
              </w:rPr>
              <w:t xml:space="preserve"> minut </w:t>
            </w:r>
          </w:p>
        </w:tc>
      </w:tr>
      <w:tr w:rsidR="00827B0C" w:rsidTr="00827B0C">
        <w:tc>
          <w:tcPr>
            <w:tcW w:w="9019" w:type="dxa"/>
            <w:shd w:val="clear" w:color="auto" w:fill="F79646" w:themeFill="accent6"/>
          </w:tcPr>
          <w:p w:rsidR="00827B0C" w:rsidRDefault="009D07A9" w:rsidP="00E4077F">
            <w:pPr>
              <w:widowControl w:val="0"/>
              <w:ind w:right="-6"/>
              <w:rPr>
                <w:rFonts w:ascii="Lexend" w:eastAsia="Lexend" w:hAnsi="Lexend" w:cs="Lexend"/>
                <w:b/>
                <w:sz w:val="28"/>
                <w:szCs w:val="28"/>
              </w:rPr>
            </w:pPr>
            <w:r>
              <w:rPr>
                <w:rFonts w:ascii="Lexend" w:eastAsia="Lexend" w:hAnsi="Lexend" w:cs="Lexend"/>
                <w:b/>
                <w:sz w:val="28"/>
                <w:szCs w:val="28"/>
              </w:rPr>
              <w:t>2</w:t>
            </w:r>
            <w:r w:rsidR="00827B0C" w:rsidRPr="00E4077F">
              <w:rPr>
                <w:rFonts w:ascii="Lexend" w:eastAsia="Lexend" w:hAnsi="Lexend" w:cs="Lexend"/>
                <w:b/>
                <w:sz w:val="28"/>
                <w:szCs w:val="28"/>
              </w:rPr>
              <w:t xml:space="preserve"> godz</w:t>
            </w:r>
            <w:r w:rsidR="00622A50" w:rsidRPr="00E4077F">
              <w:rPr>
                <w:rFonts w:ascii="Lexend" w:eastAsia="Lexend" w:hAnsi="Lexend" w:cs="Lexend"/>
                <w:b/>
                <w:sz w:val="28"/>
                <w:szCs w:val="28"/>
              </w:rPr>
              <w:t>.</w:t>
            </w:r>
          </w:p>
          <w:p w:rsidR="00E4077F" w:rsidRPr="00E4077F" w:rsidRDefault="00E4077F" w:rsidP="00E4077F">
            <w:pPr>
              <w:widowControl w:val="0"/>
              <w:ind w:right="-6"/>
              <w:rPr>
                <w:rFonts w:ascii="Lexend" w:eastAsia="Lexend" w:hAnsi="Lexend" w:cs="Lexend"/>
                <w:b/>
                <w:sz w:val="28"/>
                <w:szCs w:val="28"/>
              </w:rPr>
            </w:pPr>
          </w:p>
        </w:tc>
      </w:tr>
    </w:tbl>
    <w:p w:rsidR="00827B0C" w:rsidRDefault="00827B0C">
      <w:pPr>
        <w:rPr>
          <w:rFonts w:ascii="Lexend" w:eastAsia="Lexend" w:hAnsi="Lexend" w:cs="Lexend"/>
          <w:sz w:val="20"/>
          <w:szCs w:val="20"/>
        </w:rPr>
      </w:pPr>
    </w:p>
    <w:p w:rsidR="00B9392D" w:rsidRDefault="00B9392D">
      <w:pPr>
        <w:rPr>
          <w:rFonts w:ascii="Lexend" w:eastAsia="Lexend" w:hAnsi="Lexend" w:cs="Lexend"/>
        </w:rPr>
        <w:sectPr w:rsidR="00B9392D">
          <w:headerReference w:type="default" r:id="rId8"/>
          <w:footerReference w:type="default" r:id="rId9"/>
          <w:pgSz w:w="11909" w:h="16834"/>
          <w:pgMar w:top="992" w:right="1440" w:bottom="998" w:left="1440" w:header="720" w:footer="720" w:gutter="0"/>
          <w:cols w:space="708"/>
        </w:sectPr>
      </w:pPr>
    </w:p>
    <w:p w:rsidR="00B9392D" w:rsidRDefault="007D7F03">
      <w:pPr>
        <w:pStyle w:val="Nagwek1"/>
        <w:jc w:val="center"/>
        <w:rPr>
          <w:rFonts w:ascii="Lexend" w:eastAsia="Lexend" w:hAnsi="Lexend" w:cs="Lexend"/>
          <w:b/>
          <w:color w:val="FFC700"/>
        </w:rPr>
      </w:pPr>
      <w:bookmarkStart w:id="1" w:name="_4atfhnf84mtg" w:colFirst="0" w:colLast="0"/>
      <w:bookmarkEnd w:id="1"/>
      <w:r>
        <w:rPr>
          <w:rFonts w:ascii="Lexend" w:eastAsia="Lexend" w:hAnsi="Lexend" w:cs="Lexend"/>
          <w:b/>
          <w:color w:val="FFC700"/>
        </w:rPr>
        <w:lastRenderedPageBreak/>
        <w:t>NARADA LOKALNA organizowana oddolnie - SCENARIUSZ</w:t>
      </w:r>
    </w:p>
    <w:tbl>
      <w:tblPr>
        <w:tblStyle w:val="a2"/>
        <w:tblW w:w="153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"/>
        <w:gridCol w:w="1559"/>
        <w:gridCol w:w="7918"/>
        <w:gridCol w:w="970"/>
        <w:gridCol w:w="3832"/>
      </w:tblGrid>
      <w:tr w:rsidR="00B9392D" w:rsidRPr="00E4077F" w:rsidTr="003752CA">
        <w:tc>
          <w:tcPr>
            <w:tcW w:w="1051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proofErr w:type="spellStart"/>
            <w:r w:rsidRPr="00E4077F">
              <w:rPr>
                <w:rFonts w:ascii="Lexend" w:eastAsia="Lexend" w:hAnsi="Lexend" w:cs="Lexend"/>
                <w:b/>
                <w:sz w:val="20"/>
              </w:rPr>
              <w:t>godz</w:t>
            </w:r>
            <w:proofErr w:type="spellEnd"/>
          </w:p>
        </w:tc>
        <w:tc>
          <w:tcPr>
            <w:tcW w:w="1559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temat</w:t>
            </w:r>
          </w:p>
        </w:tc>
        <w:tc>
          <w:tcPr>
            <w:tcW w:w="7918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wyjaśnienia</w:t>
            </w:r>
          </w:p>
        </w:tc>
        <w:tc>
          <w:tcPr>
            <w:tcW w:w="4802" w:type="dxa"/>
            <w:gridSpan w:val="2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podpowiedzi dla organizatorów</w:t>
            </w:r>
          </w:p>
        </w:tc>
      </w:tr>
      <w:tr w:rsidR="00B9392D" w:rsidRPr="00E4077F" w:rsidTr="003752CA">
        <w:tc>
          <w:tcPr>
            <w:tcW w:w="1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C50E78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>
              <w:rPr>
                <w:rFonts w:ascii="Lexend" w:eastAsia="Lexend" w:hAnsi="Lexend" w:cs="Lexend"/>
                <w:sz w:val="20"/>
              </w:rPr>
              <w:t>5</w:t>
            </w:r>
            <w:r w:rsidR="007A5070" w:rsidRPr="00E4077F">
              <w:rPr>
                <w:rFonts w:ascii="Lexend" w:eastAsia="Lexend" w:hAnsi="Lexend" w:cs="Lexend"/>
                <w:sz w:val="20"/>
              </w:rPr>
              <w:t xml:space="preserve"> </w:t>
            </w:r>
            <w:r w:rsidR="007D7F03" w:rsidRPr="00E4077F">
              <w:rPr>
                <w:rFonts w:ascii="Lexend" w:eastAsia="Lexend" w:hAnsi="Lexend" w:cs="Lexend"/>
                <w:sz w:val="20"/>
              </w:rPr>
              <w:t>minut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otwarcie, przywitanie obecnych</w:t>
            </w:r>
          </w:p>
        </w:tc>
        <w:tc>
          <w:tcPr>
            <w:tcW w:w="7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Przywitaj wszystkie osoby, które przybyły na spotkanie. Poproś o krótkie przedstawienie się: imię, nazwisko + ewentualnie funkcja.  W zależności od wielkości grupy zdecyduj, czy dasz możliwość każdej z osób na przedstawienie się, czy tylko przedstawisz jako moderator/moderatorka osoby pełniące określone funkcje na spotkaniu - przy dużej grupie (powyżej 20 osób) przedstawianie się może zabrać więcej czasu i straci sens.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Opisz pokrótce kwestie techniczne - jeśli dotyczą one Waszego spotkania:</w:t>
            </w:r>
          </w:p>
          <w:p w:rsidR="00B9392D" w:rsidRPr="00E4077F" w:rsidRDefault="007D7F03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przestrzenie (strefę z napojami, toalety)</w:t>
            </w:r>
          </w:p>
          <w:p w:rsidR="00B9392D" w:rsidRPr="00E4077F" w:rsidRDefault="007D7F03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zdjęcia</w:t>
            </w:r>
          </w:p>
          <w:p w:rsidR="00B9392D" w:rsidRPr="00E4077F" w:rsidRDefault="007D7F03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wsparcie techniczne itd.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Określ pokrótce zasady spotkania: </w:t>
            </w:r>
          </w:p>
          <w:p w:rsidR="00B9392D" w:rsidRPr="00E4077F" w:rsidRDefault="007D7F0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dobrowolność (każda osoba uczestniczy i wypowiada się na spotkaniu z własnej woli i w każdym jego momencie może je opuścić); </w:t>
            </w:r>
          </w:p>
          <w:p w:rsidR="00B9392D" w:rsidRPr="00E4077F" w:rsidRDefault="007D7F0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mówienie pojedynczo (staramy się nie wchodzić sobie w słowo, zgłaszamy się z chęcią zabrania głosu); </w:t>
            </w:r>
          </w:p>
          <w:p w:rsidR="00B9392D" w:rsidRPr="00E4077F" w:rsidRDefault="007D7F0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szacunek (szanujemy się nawzajem, nie oceniamy siebie, odnosimy się jedynie do wypowiedzi danej osoby a nie niej samej); </w:t>
            </w:r>
          </w:p>
          <w:p w:rsidR="00B9392D" w:rsidRPr="00E4077F" w:rsidRDefault="007D7F0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czas (pracujemy zgodnie z zaplanowanym i przedstawionym grupie harmonogramem).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</w:tc>
        <w:tc>
          <w:tcPr>
            <w:tcW w:w="4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Ważne, aby na początku krótko powiedzieć o roli moderatora/moderatorki, czyli osoby prowadzącej spotkanie. Jego/jej rolą jest to, aby spotkanie przebiegło zgodnie z harmonogramem i aby jego cel został osiągnięty. Taka osoba nie ocenia wypowiedzi, pomysłów, rozwiązań, stara się ułatwiać dyskusję.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Jeżeli podczas spotkania będziesz robić zdjęcia, zadbaj o to, by osoby uczestniczące wiedziały o tym i wyraziły na to zgodę pisemnie (np. podpisując się pod specjalnym oświadczeniem przy wejściu na spotkanie).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Zasady spotkania dobrze spisać na flipcharcie, żeby móc się do nich odwoływać w trakcie. Pamiętaj, aby dopytać, czy osoby uczestniczące chciałyby uzupełnić listę zasad o jakąś dodatkową - ważne, by taka dodatkowa zasada spotkała się z akceptacją całej grupy.</w:t>
            </w:r>
          </w:p>
        </w:tc>
      </w:tr>
      <w:tr w:rsidR="00B9392D" w:rsidRPr="00E4077F" w:rsidTr="003752CA">
        <w:tc>
          <w:tcPr>
            <w:tcW w:w="1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10 minut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dlaczego się spotykamy</w:t>
            </w:r>
          </w:p>
        </w:tc>
        <w:tc>
          <w:tcPr>
            <w:tcW w:w="7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Przedstaw grupie cele spotkania:</w:t>
            </w:r>
          </w:p>
          <w:p w:rsidR="00B9392D" w:rsidRPr="00E4077F" w:rsidRDefault="007D7F03">
            <w:pPr>
              <w:numPr>
                <w:ilvl w:val="0"/>
                <w:numId w:val="14"/>
              </w:numPr>
              <w:spacing w:line="259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zapoznanie uczestników/uczestniczek spotkania z tematem ubóstwa energetycznego; jego wielowymiarowością, licznymi problemami, które się na niego składają i z niego wynikają,</w:t>
            </w:r>
          </w:p>
          <w:p w:rsidR="00B9392D" w:rsidRPr="00E4077F" w:rsidRDefault="007D7F03">
            <w:pPr>
              <w:numPr>
                <w:ilvl w:val="0"/>
                <w:numId w:val="14"/>
              </w:numPr>
              <w:spacing w:line="259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zapoznanie uczestników/uczestniczek z propozycjami rozwiązań, jak również wymyślenie wraz z uczestnikami/uczestniczkami propozycji rozwiązań problemu ubóstwa energetycznego,</w:t>
            </w:r>
          </w:p>
          <w:p w:rsidR="00B9392D" w:rsidRPr="00E4077F" w:rsidRDefault="007D7F03">
            <w:pPr>
              <w:numPr>
                <w:ilvl w:val="0"/>
                <w:numId w:val="14"/>
              </w:numPr>
              <w:spacing w:after="160" w:line="259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lastRenderedPageBreak/>
              <w:t>wskazanie przez uczestników/uczestniczki najlepszych rozwiązań problemu ubóstwa energetycznego.</w:t>
            </w: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Następnie zaprezentuj całościową koncepcję narady obywatelskiej o kosztach energii podkreśl, że jest ono częścią większego, ogólnopolskiego procesu. Zaznacz istotność tego spotkania i wkład osób w nim uczestniczących w poszukiwanie rozwiązań (np. informując, że podsumowanie narad lokalnych będzie materiałem służącym do przygotowania ogólnopolskiego panelu obywatelskiego).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Na koniec zaprezentuj plan dzisiejszego spotkania. Pokrótce omów każdą z jego części. Wyraźnie zaznacz, kiedy będą przerwy. 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</w:tc>
        <w:tc>
          <w:tcPr>
            <w:tcW w:w="4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lastRenderedPageBreak/>
              <w:t xml:space="preserve">Cele spotkania i opowieść o projekcie znajdziesz na slajdach przygotowanej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prezentacji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. Możesz je też spisać na flipcharcie. 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W tej części ważne jest, by osoby uczestniczące zrozumiały cel spotkania i poczuły, że biorą udział w ważnym procesie, </w:t>
            </w:r>
            <w:r w:rsidRPr="00E4077F">
              <w:rPr>
                <w:rFonts w:ascii="Lexend" w:eastAsia="Lexend" w:hAnsi="Lexend" w:cs="Lexend"/>
                <w:sz w:val="20"/>
              </w:rPr>
              <w:lastRenderedPageBreak/>
              <w:t xml:space="preserve">więc staraj się opowiadać o nim prostymi słowami. Podczas przedstawiania celu i procesu kilkakrotnie dopytaj się grupy, czy wszystko jest zrozumiałe i jasne. </w:t>
            </w:r>
          </w:p>
        </w:tc>
      </w:tr>
      <w:tr w:rsidR="00B9392D" w:rsidRPr="00E4077F">
        <w:trPr>
          <w:trHeight w:val="420"/>
        </w:trPr>
        <w:tc>
          <w:tcPr>
            <w:tcW w:w="153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lastRenderedPageBreak/>
              <w:t xml:space="preserve">Nagranie: Czym jest ubóstwo energetyczne? + dyskusja: 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Celem tej części jest wprowadzenie teoretyczne do tematu ubóstwa energetycznego, z wykorzystaniem przygotowanych materiałów.  Osoby uczestniczące w spotkaniu mogą zobaczyć problem z lotu ptaka i zapoznać się ze specyfiką sytuacji Polski. To też - dzięki czasowi na dyskusję - przestrzeń do refleksji na temat przyczyn ubóstwa energetycznego i lepszego zrozumienia jego złożoności. </w:t>
            </w:r>
          </w:p>
          <w:p w:rsidR="00985EF4" w:rsidRPr="00E4077F" w:rsidRDefault="00985EF4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Dzięki opowieści o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personach</w:t>
            </w:r>
            <w:r w:rsidRPr="00E4077F">
              <w:rPr>
                <w:rFonts w:ascii="Lexend" w:eastAsia="Lexend" w:hAnsi="Lexend" w:cs="Lexend"/>
                <w:sz w:val="20"/>
              </w:rPr>
              <w:t>, osobom uczestniczącym łatwiej będzie zrozumieć, z czym mierzą się osoby w kryzysie ubóstwa energetycznego. Z jednej strony to dodatkowy element pokazywania problemu i najważniejszych jego cech w polskim kontekście, z drugiej - to także przybliżenie go i uzmysłowienie, że dotyka on konkretnych osób, być może nawet uczestników/czek spotkania. Ta część służy edukacji, ale ma także ułatwić dyskusję nad potrzebami i rozwiązaniami.</w:t>
            </w:r>
          </w:p>
        </w:tc>
      </w:tr>
      <w:tr w:rsidR="00B9392D" w:rsidRPr="00E4077F" w:rsidTr="003752CA">
        <w:tc>
          <w:tcPr>
            <w:tcW w:w="1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9D07A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>
              <w:rPr>
                <w:rFonts w:ascii="Lexend" w:eastAsia="Lexend" w:hAnsi="Lexend" w:cs="Lexend"/>
                <w:sz w:val="20"/>
              </w:rPr>
              <w:t>30</w:t>
            </w:r>
            <w:r w:rsidR="007D7F03" w:rsidRPr="00E4077F">
              <w:rPr>
                <w:rFonts w:ascii="Lexend" w:eastAsia="Lexend" w:hAnsi="Lexend" w:cs="Lexend"/>
                <w:sz w:val="20"/>
              </w:rPr>
              <w:t xml:space="preserve"> minut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Nagranie: Czym jest ubóstwo energetyczne? + dyskusja</w:t>
            </w:r>
          </w:p>
        </w:tc>
        <w:tc>
          <w:tcPr>
            <w:tcW w:w="7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(</w:t>
            </w:r>
            <w:r w:rsidR="00EF704C" w:rsidRPr="00E4077F">
              <w:rPr>
                <w:rFonts w:ascii="Lexend" w:eastAsia="Lexend" w:hAnsi="Lexend" w:cs="Lexend"/>
                <w:sz w:val="20"/>
              </w:rPr>
              <w:t>10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min) Odtwórz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 xml:space="preserve"> nagranie </w:t>
            </w:r>
            <w:r w:rsidR="00B0385A"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„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Czym jest ubóstwo energetyczne?</w:t>
            </w:r>
            <w:r w:rsidR="00B0385A"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”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>, k</w:t>
            </w:r>
            <w:r w:rsidRPr="00E4077F">
              <w:rPr>
                <w:rFonts w:ascii="Lexend" w:eastAsia="Lexend" w:hAnsi="Lexend" w:cs="Lexend"/>
                <w:sz w:val="20"/>
              </w:rPr>
              <w:t>tóre definiuje problem ubóstwa energetyczneg</w:t>
            </w:r>
            <w:r w:rsidR="00EF704C" w:rsidRPr="00E4077F">
              <w:rPr>
                <w:rFonts w:ascii="Lexend" w:eastAsia="Lexend" w:hAnsi="Lexend" w:cs="Lexend"/>
                <w:sz w:val="20"/>
              </w:rPr>
              <w:t>o</w:t>
            </w:r>
            <w:r w:rsidRPr="00E4077F">
              <w:rPr>
                <w:rFonts w:ascii="Lexend" w:eastAsia="Lexend" w:hAnsi="Lexend" w:cs="Lexend"/>
                <w:sz w:val="20"/>
              </w:rPr>
              <w:t>. Po jego odtworzeniu</w:t>
            </w:r>
            <w:r w:rsidR="00EF704C" w:rsidRPr="00E4077F">
              <w:rPr>
                <w:rFonts w:ascii="Lexend" w:eastAsia="Lexend" w:hAnsi="Lexend" w:cs="Lexend"/>
                <w:sz w:val="20"/>
              </w:rPr>
              <w:t xml:space="preserve"> </w:t>
            </w:r>
            <w:r w:rsidR="00895C72">
              <w:rPr>
                <w:rFonts w:ascii="Lexend" w:eastAsia="Lexend" w:hAnsi="Lexend" w:cs="Lexend"/>
                <w:sz w:val="20"/>
              </w:rPr>
              <w:t>rozdaj</w:t>
            </w:r>
            <w:bookmarkStart w:id="2" w:name="_GoBack"/>
            <w:bookmarkEnd w:id="2"/>
            <w:r w:rsidR="00EF704C" w:rsidRPr="00E4077F">
              <w:rPr>
                <w:rFonts w:ascii="Lexend" w:eastAsia="Lexend" w:hAnsi="Lexend" w:cs="Lexend"/>
                <w:sz w:val="20"/>
              </w:rPr>
              <w:t xml:space="preserve"> przygotowane </w:t>
            </w:r>
            <w:r w:rsidR="00EF704C"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plansze „PERSON”</w:t>
            </w:r>
            <w:r w:rsidR="00EF704C" w:rsidRPr="00E4077F">
              <w:rPr>
                <w:rFonts w:ascii="Lexend" w:eastAsia="Lexend" w:hAnsi="Lexend" w:cs="Lexend"/>
                <w:sz w:val="20"/>
              </w:rPr>
              <w:t xml:space="preserve">: pokaż je i rozdaj wydruki obecnym osobom oraz opowiedz pokrótce, jaki obraz ubóstwa </w:t>
            </w:r>
            <w:r w:rsidR="00E4077F">
              <w:rPr>
                <w:rFonts w:ascii="Lexend" w:eastAsia="Lexend" w:hAnsi="Lexend" w:cs="Lexend"/>
                <w:sz w:val="20"/>
              </w:rPr>
              <w:t xml:space="preserve">energetycznego </w:t>
            </w:r>
            <w:r w:rsidR="00EF704C" w:rsidRPr="00E4077F">
              <w:rPr>
                <w:rFonts w:ascii="Lexend" w:eastAsia="Lexend" w:hAnsi="Lexend" w:cs="Lexend"/>
                <w:sz w:val="20"/>
              </w:rPr>
              <w:t>jest w Polsce</w:t>
            </w:r>
            <w:r w:rsidR="00E4077F">
              <w:rPr>
                <w:rFonts w:ascii="Lexend" w:eastAsia="Lexend" w:hAnsi="Lexend" w:cs="Lexend"/>
                <w:sz w:val="20"/>
              </w:rPr>
              <w:t xml:space="preserve"> na </w:t>
            </w:r>
            <w:r w:rsidR="00EF704C" w:rsidRPr="00E4077F">
              <w:rPr>
                <w:rFonts w:ascii="Lexend" w:eastAsia="Lexend" w:hAnsi="Lexend" w:cs="Lexend"/>
                <w:sz w:val="20"/>
              </w:rPr>
              <w:t>przykładowych sytuacjach życiowych osób, których dotknął problem. Wytłumacz, że to nie są prawdziwe postaci i rodziny, ale na potrzeby tej części są nadane im określone cechy oraz charakterystyki. Na forum pokrótce omów każdą z czterech rodzin (streszczając zawarty na karcie opis), a potem daj czas na przeczytanie opisów grupie.</w:t>
            </w:r>
          </w:p>
          <w:p w:rsidR="007A5070" w:rsidRPr="00E4077F" w:rsidRDefault="007A5070" w:rsidP="007A5070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EF704C" w:rsidRPr="00E4077F" w:rsidRDefault="007D7F03" w:rsidP="00EF704C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(</w:t>
            </w:r>
            <w:r w:rsidR="00D768E9">
              <w:rPr>
                <w:rFonts w:ascii="Lexend" w:eastAsia="Lexend" w:hAnsi="Lexend" w:cs="Lexend"/>
                <w:sz w:val="20"/>
              </w:rPr>
              <w:t>1</w:t>
            </w:r>
            <w:r w:rsidR="007A5070" w:rsidRPr="00E4077F">
              <w:rPr>
                <w:rFonts w:ascii="Lexend" w:eastAsia="Lexend" w:hAnsi="Lexend" w:cs="Lexend"/>
                <w:sz w:val="20"/>
              </w:rPr>
              <w:t>0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min) poproś o komentarz</w:t>
            </w:r>
            <w:r w:rsidR="007A5070" w:rsidRPr="00E4077F">
              <w:rPr>
                <w:rFonts w:ascii="Lexend" w:eastAsia="Lexend" w:hAnsi="Lexend" w:cs="Lexend"/>
                <w:sz w:val="20"/>
              </w:rPr>
              <w:t>e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z sali i przeprowadź krótką dyskusję na temat refleksji</w:t>
            </w:r>
            <w:r w:rsidR="00EF704C" w:rsidRPr="00E4077F">
              <w:rPr>
                <w:rFonts w:ascii="Lexend" w:eastAsia="Lexend" w:hAnsi="Lexend" w:cs="Lexend"/>
                <w:sz w:val="20"/>
              </w:rPr>
              <w:t xml:space="preserve"> o nagraniu oraz personach i ich problemach. Zapytaj o osobistą perspektywę i najbliższe otoczenie, w jakim żyją uczestnicy, a także perspektywę samorządu. Dopytaj o refleksje, i uwagi, które zanotuj na tablicy. </w:t>
            </w:r>
          </w:p>
          <w:p w:rsidR="00EF704C" w:rsidRPr="00E4077F" w:rsidRDefault="00EF704C" w:rsidP="00EF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EF704C" w:rsidRPr="00E4077F" w:rsidRDefault="00EF704C" w:rsidP="00EF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Przykładowe pytania do zadania w tej części:</w:t>
            </w:r>
          </w:p>
          <w:p w:rsidR="007A5070" w:rsidRPr="00E4077F" w:rsidRDefault="007A5070" w:rsidP="007A507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Czy to, co Państwo zobaczyli jest zgodne z Państwa wyobrażeniem na </w:t>
            </w:r>
            <w:r w:rsidRPr="00E4077F">
              <w:rPr>
                <w:rFonts w:ascii="Lexend" w:eastAsia="Lexend" w:hAnsi="Lexend" w:cs="Lexend"/>
                <w:sz w:val="20"/>
              </w:rPr>
              <w:lastRenderedPageBreak/>
              <w:t>temat problemu ubóstwa energetycznego?</w:t>
            </w:r>
          </w:p>
          <w:p w:rsidR="00EF704C" w:rsidRPr="00E4077F" w:rsidRDefault="007A5070" w:rsidP="00EF70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Czy widzą Państwo zobrazowane problemy w swoim otoczeniu?</w:t>
            </w:r>
            <w:r w:rsidR="00EF704C" w:rsidRPr="00E4077F">
              <w:rPr>
                <w:rFonts w:ascii="Lexend" w:eastAsia="Lexend" w:hAnsi="Lexend" w:cs="Lexend"/>
                <w:sz w:val="20"/>
              </w:rPr>
              <w:t xml:space="preserve"> </w:t>
            </w:r>
          </w:p>
          <w:p w:rsidR="00EF704C" w:rsidRPr="00E4077F" w:rsidRDefault="00EF704C" w:rsidP="00EF70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Co Państwo myślą o zaprezentowanych przykładach?</w:t>
            </w:r>
          </w:p>
          <w:p w:rsidR="00E4077F" w:rsidRDefault="00E4077F" w:rsidP="00EF70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Czy któraś grupa osób jest - Państwa zdaniem - w tej gminie szczególnie narażona na problem ubóstwa energetycznego?</w:t>
            </w:r>
          </w:p>
          <w:p w:rsidR="007A5070" w:rsidRPr="00E4077F" w:rsidRDefault="00EF704C" w:rsidP="00EF70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Czy są one zgodne z tym, jak Państwo widzą problem w swojej okolicy i ogólnie - w gminie?</w:t>
            </w:r>
          </w:p>
          <w:p w:rsidR="007A5070" w:rsidRPr="00E4077F" w:rsidRDefault="007A5070" w:rsidP="007A507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Co Państwa najbardziej zdziwiło? </w:t>
            </w:r>
          </w:p>
          <w:p w:rsidR="007A5070" w:rsidRPr="00E4077F" w:rsidRDefault="007A5070" w:rsidP="007A507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Co wydaje się z Państwa punktu widzenia najważniejsze?</w:t>
            </w:r>
          </w:p>
          <w:p w:rsidR="00B9392D" w:rsidRPr="00E4077F" w:rsidRDefault="00B9392D">
            <w:pPr>
              <w:widowControl w:val="0"/>
              <w:spacing w:line="240" w:lineRule="auto"/>
              <w:ind w:left="720"/>
              <w:rPr>
                <w:rFonts w:ascii="Lexend" w:eastAsia="Lexend" w:hAnsi="Lexend" w:cs="Lexend"/>
                <w:sz w:val="20"/>
              </w:rPr>
            </w:pPr>
          </w:p>
          <w:p w:rsidR="00B9392D" w:rsidRPr="00E4077F" w:rsidRDefault="007D7F03" w:rsidP="007A5070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Podziękuj za tę część. Zapowiedz, że następna dotyczyć będzie tego, jak sobie radzić z problemem ubóstwa energetycznego.</w:t>
            </w:r>
          </w:p>
        </w:tc>
        <w:tc>
          <w:tcPr>
            <w:tcW w:w="4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lastRenderedPageBreak/>
              <w:t>Nagranie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 j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est zagnieżdżone w udostępnionej na stronie www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prezentacji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 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- sprawdź przed spotkaniem, czy masz dostęp do </w:t>
            </w:r>
            <w:proofErr w:type="spellStart"/>
            <w:r w:rsidRPr="00E4077F">
              <w:rPr>
                <w:rFonts w:ascii="Lexend" w:eastAsia="Lexend" w:hAnsi="Lexend" w:cs="Lexend"/>
                <w:sz w:val="20"/>
              </w:rPr>
              <w:t>internetu</w:t>
            </w:r>
            <w:proofErr w:type="spellEnd"/>
            <w:r w:rsidRPr="00E4077F">
              <w:rPr>
                <w:rFonts w:ascii="Lexend" w:eastAsia="Lexend" w:hAnsi="Lexend" w:cs="Lexend"/>
                <w:sz w:val="20"/>
              </w:rPr>
              <w:t xml:space="preserve">, by odtworzyć film. Jeśli na sali nie ma dostępu do </w:t>
            </w:r>
            <w:proofErr w:type="spellStart"/>
            <w:r w:rsidRPr="00E4077F">
              <w:rPr>
                <w:rFonts w:ascii="Lexend" w:eastAsia="Lexend" w:hAnsi="Lexend" w:cs="Lexend"/>
                <w:sz w:val="20"/>
              </w:rPr>
              <w:t>internetu</w:t>
            </w:r>
            <w:proofErr w:type="spellEnd"/>
            <w:r w:rsidRPr="00E4077F">
              <w:rPr>
                <w:rFonts w:ascii="Lexend" w:eastAsia="Lexend" w:hAnsi="Lexend" w:cs="Lexend"/>
                <w:sz w:val="20"/>
              </w:rPr>
              <w:t>, możesz ściągnąć nagranie ze strony www i odtworzyć z komputera.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Warto też przed spotkaniem i sprawdzić jakość nagrania, a na sali upewnić się, że sprzęt (komputer i nagłośnienie) działa. </w:t>
            </w:r>
          </w:p>
          <w:p w:rsidR="00B9392D" w:rsidRPr="00E4077F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FF0000"/>
                <w:sz w:val="20"/>
              </w:rPr>
            </w:pPr>
          </w:p>
          <w:p w:rsidR="00985EF4" w:rsidRPr="00E4077F" w:rsidRDefault="00985EF4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W tym zadaniu wykorzystasz też wydrukowane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 xml:space="preserve"> plansze „PERSON”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(są one dostępne na stronie projektu). Warto wydrukować więcej sztuk, na wypadek gdyby osoby uczestniczące trzeba było rozdzielić na więcej grup.</w:t>
            </w:r>
          </w:p>
          <w:p w:rsidR="00985EF4" w:rsidRPr="00E4077F" w:rsidRDefault="00985EF4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FF0000"/>
                <w:sz w:val="20"/>
              </w:rPr>
            </w:pPr>
          </w:p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color w:val="FF0000"/>
                <w:sz w:val="20"/>
              </w:rPr>
              <w:lastRenderedPageBreak/>
              <w:t xml:space="preserve">Pamiętaj </w:t>
            </w:r>
            <w:r w:rsidRPr="00E4077F">
              <w:rPr>
                <w:rFonts w:ascii="Lexend" w:eastAsia="Lexend" w:hAnsi="Lexend" w:cs="Lexend"/>
                <w:sz w:val="20"/>
              </w:rPr>
              <w:t>- staraj się dobrze nazwać grupę osób, których najbardziej dotyka problem ubóstwa energetycznego i skupiaj uwagę osób uczestniczących wokół problemów osób w kryzysie ubóstwa energetycznego.</w:t>
            </w:r>
          </w:p>
        </w:tc>
      </w:tr>
      <w:tr w:rsidR="00B9392D" w:rsidRPr="00E4077F">
        <w:trPr>
          <w:trHeight w:val="420"/>
        </w:trPr>
        <w:tc>
          <w:tcPr>
            <w:tcW w:w="153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lastRenderedPageBreak/>
              <w:t xml:space="preserve">Nagranie: Rozwiązania dla zmniejszenia ubóstwa energetycznego + dyskusja: </w:t>
            </w:r>
            <w:r w:rsidRPr="00E4077F">
              <w:rPr>
                <w:rFonts w:ascii="Lexend" w:eastAsia="Lexend" w:hAnsi="Lexend" w:cs="Lexend"/>
                <w:sz w:val="20"/>
              </w:rPr>
              <w:t>Ta część ma na celu zapoznanie uczestników i uczestniczek z istniejącymi rozwiązaniami i dobrymi praktykami dotyczącymi gospodarowania energią. Jest to część informacyjno-edukacyjna, która z jednej strony pokazuje, co każdy i każda z nas może zrobić w swoim domu i okolicy, żeby poradzić sobie z problematyką ubóstwa energetycznego, a z drugiej wprowadza ona osoby uczestniczące do następnej części - generowania nowych rozwiązań dla tego problemu. W tej części uczestnicy i uczestniczki mają więc okazję podać pomysły na wsparcie w udźwignięciu coraz wyższych rachunków za energię, jak również poznać systemowe rozwiązania radzenia sobie z coraz wyższymi kosztami energii i ubóstwem energetycznym.</w:t>
            </w:r>
          </w:p>
        </w:tc>
      </w:tr>
      <w:tr w:rsidR="00B9392D" w:rsidRPr="00E4077F" w:rsidTr="003752CA">
        <w:tc>
          <w:tcPr>
            <w:tcW w:w="1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985EF4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1</w:t>
            </w:r>
            <w:r w:rsidR="007A5070" w:rsidRPr="00E4077F">
              <w:rPr>
                <w:rFonts w:ascii="Lexend" w:eastAsia="Lexend" w:hAnsi="Lexend" w:cs="Lexend"/>
                <w:sz w:val="20"/>
              </w:rPr>
              <w:t>0</w:t>
            </w:r>
            <w:r w:rsidR="007D7F03" w:rsidRPr="00E4077F">
              <w:rPr>
                <w:rFonts w:ascii="Lexend" w:eastAsia="Lexend" w:hAnsi="Lexend" w:cs="Lexend"/>
                <w:sz w:val="20"/>
              </w:rPr>
              <w:t xml:space="preserve"> minut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Nagranie: Rozwiązania dla zmniejszenia ubóstwa energetycznego</w:t>
            </w:r>
          </w:p>
        </w:tc>
        <w:tc>
          <w:tcPr>
            <w:tcW w:w="7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 w:rsidP="00985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(10 min) Odtwórz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 xml:space="preserve"> nagranie </w:t>
            </w:r>
            <w:r w:rsidR="00B0385A"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„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Rozwiązania dla zmniejszenia ubóstwa energetycznego</w:t>
            </w:r>
            <w:r w:rsidR="00B0385A"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”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, 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które przedstawia rozwiązania i dobre praktyki dotyczące gospodarowania energią i radzenia sobie z problemem ubóstwa energetycznego na różnych poziomach: od tych, które można wprowadzić samemu, po te, które wymagają systemowych rozwiązań na poziomie krajowym czy Unii Europejskiej. </w:t>
            </w:r>
          </w:p>
        </w:tc>
        <w:tc>
          <w:tcPr>
            <w:tcW w:w="4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E4077F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Nagranie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 j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est zagnieżdżone w udostępnionej na stronie www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prezentacji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 -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sprawdź przed spotkaniem, czy masz dostęp do </w:t>
            </w:r>
            <w:proofErr w:type="spellStart"/>
            <w:r w:rsidRPr="00E4077F">
              <w:rPr>
                <w:rFonts w:ascii="Lexend" w:eastAsia="Lexend" w:hAnsi="Lexend" w:cs="Lexend"/>
                <w:sz w:val="20"/>
              </w:rPr>
              <w:t>internetu</w:t>
            </w:r>
            <w:proofErr w:type="spellEnd"/>
            <w:r w:rsidRPr="00E4077F">
              <w:rPr>
                <w:rFonts w:ascii="Lexend" w:eastAsia="Lexend" w:hAnsi="Lexend" w:cs="Lexend"/>
                <w:sz w:val="20"/>
              </w:rPr>
              <w:t xml:space="preserve">, by odtworzyć film. Jeśli na sali nie ma dostępu do </w:t>
            </w:r>
            <w:proofErr w:type="spellStart"/>
            <w:r w:rsidRPr="00E4077F">
              <w:rPr>
                <w:rFonts w:ascii="Lexend" w:eastAsia="Lexend" w:hAnsi="Lexend" w:cs="Lexend"/>
                <w:sz w:val="20"/>
              </w:rPr>
              <w:t>internetu</w:t>
            </w:r>
            <w:proofErr w:type="spellEnd"/>
            <w:r w:rsidRPr="00E4077F">
              <w:rPr>
                <w:rFonts w:ascii="Lexend" w:eastAsia="Lexend" w:hAnsi="Lexend" w:cs="Lexend"/>
                <w:sz w:val="20"/>
              </w:rPr>
              <w:t>, możesz ściągnąć nagranie ze strony www i odtworzyć z komputera.</w:t>
            </w:r>
          </w:p>
        </w:tc>
      </w:tr>
      <w:tr w:rsidR="009A7009" w:rsidRPr="00E4077F">
        <w:trPr>
          <w:trHeight w:val="420"/>
        </w:trPr>
        <w:tc>
          <w:tcPr>
            <w:tcW w:w="153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 xml:space="preserve">Pogłębienie dyskusji o rozwiązaniach: </w:t>
            </w:r>
            <w:r w:rsidRPr="00E4077F">
              <w:rPr>
                <w:rFonts w:ascii="Lexend" w:eastAsia="Lexend" w:hAnsi="Lexend" w:cs="Lexend"/>
                <w:sz w:val="20"/>
              </w:rPr>
              <w:t>Celem tej części jest pogłębienie wcześniejszej dyskusji: omówienie zaproponowanych rozwiązań dotyczących problemu ubóstwa energetycznego i wygenerowanie nowych. Uczestniczki i uczestnicy mają na tym etapie podstawową wiedzę o tym, na czym ten problem polega, kogo dotyczy i jakie istnieją już sposoby radzenia sobie z nim. Teraz mają okazję do dyskusji na temat przygotowanych propozycji, nowych pomysłów i zastanowienia się co sprawdziłoby się u nich w domu czy w ich samorządzie. Mogą opowiedzieć o swoich indywidualnych potrzebach, ale też poznać perspektywę innych osób uczestniczących w spotkaniu. Tą część można zakończyć głosowaniem nad priorytetami dla dalszej polityki na poziomie samorządu - to może być dla władza ważna wskazówka czego oczekują mieszkańcy i mieszkanki. Jednocześnie jednak została pozostawiona jako opcja, zdajemy sobie sprawę, że nie zawsze jest przestrzeń na otwieranie takiej dyskusji.</w:t>
            </w:r>
          </w:p>
        </w:tc>
      </w:tr>
      <w:tr w:rsidR="009A7009" w:rsidRPr="00E4077F" w:rsidTr="003752CA">
        <w:tc>
          <w:tcPr>
            <w:tcW w:w="1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D07A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>
              <w:rPr>
                <w:rFonts w:ascii="Lexend" w:eastAsia="Lexend" w:hAnsi="Lexend" w:cs="Lexend"/>
                <w:sz w:val="20"/>
              </w:rPr>
              <w:t>4</w:t>
            </w:r>
            <w:r w:rsidR="00D768E9">
              <w:rPr>
                <w:rFonts w:ascii="Lexend" w:eastAsia="Lexend" w:hAnsi="Lexend" w:cs="Lexend"/>
                <w:sz w:val="20"/>
              </w:rPr>
              <w:t>5</w:t>
            </w:r>
            <w:r w:rsidR="009A7009" w:rsidRPr="00E4077F">
              <w:rPr>
                <w:rFonts w:ascii="Lexend" w:eastAsia="Lexend" w:hAnsi="Lexend" w:cs="Lexend"/>
                <w:sz w:val="20"/>
              </w:rPr>
              <w:t xml:space="preserve"> minut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Pogłębienie dyskusji o rozwiązania</w:t>
            </w:r>
            <w:r w:rsidRPr="00E4077F">
              <w:rPr>
                <w:rFonts w:ascii="Lexend" w:eastAsia="Lexend" w:hAnsi="Lexend" w:cs="Lexend"/>
                <w:b/>
                <w:sz w:val="20"/>
              </w:rPr>
              <w:lastRenderedPageBreak/>
              <w:t>ch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</w:t>
            </w:r>
          </w:p>
        </w:tc>
        <w:tc>
          <w:tcPr>
            <w:tcW w:w="7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EF4" w:rsidRPr="00E4077F" w:rsidRDefault="00985EF4" w:rsidP="00D768E9">
            <w:pPr>
              <w:widowControl w:val="0"/>
              <w:spacing w:before="240"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lastRenderedPageBreak/>
              <w:t>Zapowiedź, że w tej części pogłębimy dyskusję o rozwiązaniach i dobrych praktykach.</w:t>
            </w:r>
            <w:r w:rsidR="00D768E9">
              <w:rPr>
                <w:rFonts w:ascii="Lexend" w:eastAsia="Lexend" w:hAnsi="Lexend" w:cs="Lexend"/>
                <w:sz w:val="20"/>
              </w:rPr>
              <w:t xml:space="preserve"> </w:t>
            </w:r>
          </w:p>
          <w:p w:rsidR="00985EF4" w:rsidRPr="00E4077F" w:rsidRDefault="00985EF4" w:rsidP="00985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9D07A9" w:rsidRPr="009D07A9" w:rsidRDefault="00985EF4" w:rsidP="009D07A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(</w:t>
            </w:r>
            <w:r w:rsidR="00D768E9">
              <w:rPr>
                <w:rFonts w:ascii="Lexend" w:eastAsia="Lexend" w:hAnsi="Lexend" w:cs="Lexend"/>
                <w:sz w:val="20"/>
              </w:rPr>
              <w:t>25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min</w:t>
            </w:r>
            <w:r w:rsidR="009D07A9">
              <w:rPr>
                <w:rFonts w:ascii="Lexend" w:eastAsia="Lexend" w:hAnsi="Lexend" w:cs="Lexend"/>
                <w:sz w:val="20"/>
              </w:rPr>
              <w:t>)</w:t>
            </w:r>
            <w:r w:rsidR="009D07A9">
              <w:rPr>
                <w:rFonts w:ascii="Lexend" w:eastAsia="Lexend" w:hAnsi="Lexend" w:cs="Lexend"/>
              </w:rPr>
              <w:t xml:space="preserve"> </w:t>
            </w:r>
            <w:r w:rsidR="009D07A9" w:rsidRPr="009D07A9">
              <w:rPr>
                <w:rFonts w:ascii="Lexend" w:eastAsia="Lexend" w:hAnsi="Lexend" w:cs="Lexend"/>
                <w:sz w:val="20"/>
              </w:rPr>
              <w:t xml:space="preserve">Podziel osoby uczestniczące na cztery zespoły (lub wielokrotność czterech, jeśli osób na sali jest więcej), rozdaj każdej grupie </w:t>
            </w:r>
            <w:r w:rsidR="009D07A9" w:rsidRPr="009D07A9">
              <w:rPr>
                <w:rFonts w:ascii="Lexend" w:eastAsia="Lexend" w:hAnsi="Lexend" w:cs="Lexend"/>
                <w:sz w:val="20"/>
              </w:rPr>
              <w:t>zestaw</w:t>
            </w:r>
            <w:r w:rsidR="009D07A9" w:rsidRPr="009D07A9">
              <w:rPr>
                <w:rFonts w:ascii="Lexend" w:eastAsia="Lexend" w:hAnsi="Lexend" w:cs="Lexend"/>
                <w:sz w:val="20"/>
              </w:rPr>
              <w:t xml:space="preserve"> czterech</w:t>
            </w:r>
            <w:r w:rsidR="009D07A9" w:rsidRPr="009D07A9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 xml:space="preserve"> plansz „ROZWIĄZAŃ”</w:t>
            </w:r>
            <w:r w:rsidR="009D07A9" w:rsidRPr="009D07A9">
              <w:rPr>
                <w:rFonts w:ascii="Lexend" w:eastAsia="Lexend" w:hAnsi="Lexend" w:cs="Lexend"/>
                <w:sz w:val="20"/>
              </w:rPr>
              <w:t xml:space="preserve"> i coś do pisania. Przydziel liderów/ki, które będą spisywać refleksje, uwagi i propozycje dodatkowych rozwiązań. </w:t>
            </w:r>
          </w:p>
          <w:p w:rsidR="009D07A9" w:rsidRPr="009D07A9" w:rsidRDefault="009D07A9" w:rsidP="009D07A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9D07A9" w:rsidRPr="009D07A9" w:rsidRDefault="009D07A9" w:rsidP="009D07A9">
            <w:pPr>
              <w:widowControl w:val="0"/>
              <w:spacing w:line="240" w:lineRule="auto"/>
              <w:rPr>
                <w:sz w:val="20"/>
              </w:rPr>
            </w:pPr>
            <w:r w:rsidRPr="009D07A9">
              <w:rPr>
                <w:rFonts w:ascii="Lexend" w:eastAsia="Lexend" w:hAnsi="Lexend" w:cs="Lexend"/>
                <w:sz w:val="20"/>
              </w:rPr>
              <w:t xml:space="preserve">(15) </w:t>
            </w:r>
            <w:r w:rsidRPr="009D07A9">
              <w:rPr>
                <w:rFonts w:ascii="Lexend" w:eastAsia="Lexend" w:hAnsi="Lexend" w:cs="Lexend"/>
                <w:sz w:val="20"/>
              </w:rPr>
              <w:t>Na koniec poświęć 10 minut na podsumowanie dyskusji na forum.</w:t>
            </w:r>
          </w:p>
          <w:p w:rsidR="00985EF4" w:rsidRPr="00E4077F" w:rsidRDefault="00F65E15" w:rsidP="00985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>
              <w:rPr>
                <w:rFonts w:ascii="Lexend" w:eastAsia="Lexend" w:hAnsi="Lexend" w:cs="Lexend"/>
                <w:sz w:val="20"/>
              </w:rPr>
              <w:t xml:space="preserve">  </w:t>
            </w:r>
          </w:p>
          <w:p w:rsidR="00985EF4" w:rsidRPr="00E4077F" w:rsidRDefault="00985EF4" w:rsidP="00985EF4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 xml:space="preserve">Przykładowe pytania do </w:t>
            </w:r>
            <w:r w:rsidR="001053F3" w:rsidRPr="00E4077F">
              <w:rPr>
                <w:rFonts w:ascii="Lexend" w:eastAsia="Lexend" w:hAnsi="Lexend" w:cs="Lexend"/>
                <w:b/>
                <w:sz w:val="20"/>
              </w:rPr>
              <w:t>dyskusji na forum</w:t>
            </w:r>
            <w:r w:rsidRPr="00E4077F">
              <w:rPr>
                <w:rFonts w:ascii="Lexend" w:eastAsia="Lexend" w:hAnsi="Lexend" w:cs="Lexend"/>
                <w:b/>
                <w:sz w:val="20"/>
              </w:rPr>
              <w:t>:</w:t>
            </w:r>
          </w:p>
          <w:p w:rsidR="00985EF4" w:rsidRPr="00E4077F" w:rsidRDefault="00985EF4" w:rsidP="00985EF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Co Państwo myślą o tych rozwiązaniach?</w:t>
            </w:r>
          </w:p>
          <w:p w:rsidR="00985EF4" w:rsidRPr="00E4077F" w:rsidRDefault="00985EF4" w:rsidP="00985EF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Czy wcześniej słyszeli Państwo o podobnych pomysłach? Czy stosują Państwo któreś z nich? </w:t>
            </w:r>
          </w:p>
          <w:p w:rsidR="00985EF4" w:rsidRPr="003752CA" w:rsidRDefault="00985EF4" w:rsidP="003752C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Które z tych rozwiązań sprawdziłoby się w Państwa społeczności? Dlaczego?</w:t>
            </w:r>
            <w:r w:rsidR="003752CA" w:rsidRPr="00E4077F">
              <w:rPr>
                <w:rFonts w:ascii="Lexend" w:eastAsia="Lexend" w:hAnsi="Lexend" w:cs="Lexend"/>
                <w:sz w:val="20"/>
              </w:rPr>
              <w:t xml:space="preserve"> </w:t>
            </w:r>
          </w:p>
          <w:p w:rsidR="00985EF4" w:rsidRPr="00E4077F" w:rsidRDefault="00985EF4" w:rsidP="00985EF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Co wydaje się Państwu </w:t>
            </w:r>
            <w:r w:rsidR="003752CA" w:rsidRPr="00E4077F">
              <w:rPr>
                <w:rFonts w:ascii="Lexend" w:eastAsia="Lexend" w:hAnsi="Lexend" w:cs="Lexend"/>
                <w:sz w:val="20"/>
              </w:rPr>
              <w:t xml:space="preserve">na poziomie indywidualnym, samorządowym, regionalnym, krajowym </w:t>
            </w:r>
            <w:r w:rsidRPr="00E4077F">
              <w:rPr>
                <w:rFonts w:ascii="Lexend" w:eastAsia="Lexend" w:hAnsi="Lexend" w:cs="Lexend"/>
                <w:sz w:val="20"/>
              </w:rPr>
              <w:t>najlepszym (najpilniejszym, najbardziej potrzebnym) rozwiązaniem z punktu widzenia sytuacji Państwa społeczności? Dlaczego?</w:t>
            </w:r>
          </w:p>
          <w:p w:rsidR="009A7009" w:rsidRPr="00E4077F" w:rsidRDefault="00985EF4" w:rsidP="00985EF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Co należałoby zrobić w pierwszej kolejności, a co w drugiej, trzeciej…?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9A7009" w:rsidRPr="00E4077F" w:rsidRDefault="009A7009" w:rsidP="00985EF4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(5 min) Zachęć osoby uczestniczące do wybrania rozwiązań priorytetowych, które należałoby wdrażać i rozpowszechniać na każdym z poziomów (indywidualnym, samorządowym, regionalnym oraz krajowym). W tym celu poproś o podejście do plansz, nad którymi przed chwilą pracowa</w:t>
            </w:r>
            <w:r w:rsidR="00985EF4" w:rsidRPr="00E4077F">
              <w:rPr>
                <w:rFonts w:ascii="Lexend" w:eastAsia="Lexend" w:hAnsi="Lexend" w:cs="Lexend"/>
                <w:sz w:val="20"/>
              </w:rPr>
              <w:t>li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i o oddanie głosu przy trzech priorytetowych ich zdaniem rozwiązaniach na każdym z poziomów.</w:t>
            </w:r>
          </w:p>
        </w:tc>
        <w:tc>
          <w:tcPr>
            <w:tcW w:w="48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lastRenderedPageBreak/>
              <w:t>W tym zadaniu wykorzystasz wydrukowan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e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plansze „ROZWIĄZANIA”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(są one dostępne na stronie projektu). 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hd w:val="clear" w:color="auto" w:fill="EA9999"/>
              </w:rPr>
            </w:pP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color w:val="FF0000"/>
                <w:sz w:val="20"/>
              </w:rPr>
              <w:t>Pamiętaj</w:t>
            </w:r>
            <w:r w:rsidRPr="00E4077F">
              <w:rPr>
                <w:rFonts w:ascii="Lexend" w:eastAsia="Lexend" w:hAnsi="Lexend" w:cs="Lexend"/>
                <w:b/>
                <w:sz w:val="20"/>
              </w:rPr>
              <w:t xml:space="preserve"> </w:t>
            </w:r>
            <w:r w:rsidRPr="00E4077F">
              <w:rPr>
                <w:rFonts w:ascii="Lexend" w:eastAsia="Lexend" w:hAnsi="Lexend" w:cs="Lexend"/>
                <w:sz w:val="20"/>
              </w:rPr>
              <w:t>- prowadząc dyskusję skup się przede wszystkim na szukaniu rozwiązań dla osób w kryzysie ubóstwa energetycznego i nakierowuj na tę grupę osoby uczestniczące. Dość naturalnie rozmowy potrafią schodzić na szerszą grupę problemów, z którymi borykają się wszyscy obywatele: wzrastające koszty energii, cen paliw itd. Wracaj więc cały czas do pytań o to, które z rozwiązań adresowane są faktycznie do grupy osób najbardziej potrzebujących wsparcia (zdefiniowanej wcześniej podczas spotkania).</w:t>
            </w:r>
          </w:p>
        </w:tc>
      </w:tr>
      <w:tr w:rsidR="009A7009" w:rsidRPr="00E4077F">
        <w:trPr>
          <w:trHeight w:val="420"/>
        </w:trPr>
        <w:tc>
          <w:tcPr>
            <w:tcW w:w="153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lastRenderedPageBreak/>
              <w:t>Werdykt po naradzie: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Ta część służy zebraniu opinii wszystkich osób biorących udział w procesie, żeby określić preferencje obywateli/</w:t>
            </w:r>
            <w:proofErr w:type="spellStart"/>
            <w:r w:rsidRPr="00E4077F">
              <w:rPr>
                <w:rFonts w:ascii="Lexend" w:eastAsia="Lexend" w:hAnsi="Lexend" w:cs="Lexend"/>
                <w:sz w:val="20"/>
              </w:rPr>
              <w:t>ek</w:t>
            </w:r>
            <w:proofErr w:type="spellEnd"/>
            <w:r w:rsidRPr="00E4077F">
              <w:rPr>
                <w:rFonts w:ascii="Lexend" w:eastAsia="Lexend" w:hAnsi="Lexend" w:cs="Lexend"/>
                <w:sz w:val="20"/>
              </w:rPr>
              <w:t xml:space="preserve"> dotyczące kierunku rozwoju energetycznego Polski i rozwiązań, które według uczestników/czek najlepiej odpowiadają na problem ubóstwa energetycznego. Dzięki ankiecie, którą wypełnią wszystkie osoby biorące udział w naradach w Polsce, będziemy w stanie określić preferowane przez uczestników narad lokalnych kierunki rozwoju Polski w tym temacie i zbadać ich podejście do proponowanych rozwiązań.</w:t>
            </w:r>
          </w:p>
        </w:tc>
      </w:tr>
      <w:tr w:rsidR="009A7009" w:rsidRPr="00E4077F" w:rsidTr="003752CA">
        <w:tc>
          <w:tcPr>
            <w:tcW w:w="1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1</w:t>
            </w:r>
            <w:r w:rsidR="00985EF4" w:rsidRPr="00E4077F">
              <w:rPr>
                <w:rFonts w:ascii="Lexend" w:eastAsia="Lexend" w:hAnsi="Lexend" w:cs="Lexend"/>
                <w:sz w:val="20"/>
              </w:rPr>
              <w:t>5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minut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Werdykt po naradzie</w:t>
            </w:r>
          </w:p>
        </w:tc>
        <w:tc>
          <w:tcPr>
            <w:tcW w:w="7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Zapowiedz, że ta część stanowi indywidualne podsumowanie całego spotkania. Osoby uczestniczące mogą zapisać swoje priorytety związane z rozwiązaniami problemu ubóstwa energetycznego, a także ocenić samo spotkanie. Formularz zawiera też część z danymi społeczno-demograficznymi. Podkreśl, że to jest czas na osobisty werdykt osób uczestniczących i że będzie on stanowił wkład każdej z osób w ogólnopolski panel obywatelski o kosztach energii.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lastRenderedPageBreak/>
              <w:t xml:space="preserve">Uprzedź, że formularz jest dość rozbudowany, ale jest czas na jego spokojne przeczytanie i wypełnienie. 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Rozdaj wydrukowane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ankiety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. </w:t>
            </w:r>
          </w:p>
        </w:tc>
        <w:tc>
          <w:tcPr>
            <w:tcW w:w="48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lastRenderedPageBreak/>
              <w:t>W tym zadaniu wykorzystasz wydrukowa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ne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ankiety „Werdykt po naradzie obywatelskiej”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(jest ona dostępna na stronie projektu).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</w:tc>
      </w:tr>
      <w:tr w:rsidR="009A7009" w:rsidRPr="00E4077F">
        <w:trPr>
          <w:trHeight w:val="420"/>
        </w:trPr>
        <w:tc>
          <w:tcPr>
            <w:tcW w:w="153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lastRenderedPageBreak/>
              <w:t xml:space="preserve">Podsumowanie: </w:t>
            </w:r>
            <w:r w:rsidRPr="00E4077F">
              <w:rPr>
                <w:rFonts w:ascii="Lexend" w:eastAsia="Lexend" w:hAnsi="Lexend" w:cs="Lexend"/>
                <w:sz w:val="20"/>
              </w:rPr>
              <w:t>Ta część zamyka spotkanie i z jednej strony ma na celu podsumowanie tego, co udało Wam się wypracować podczas tego dnia, a z drugiej dostarcza zebranym informacji o tym, jakie są dalsze kroki w procesie „Narady obywatelskiej o kosztach energii” i gdzie można przeczytać o nich więcej. Ostatni slajd, który możecie uzupełnić sami, ma na celu dostarczenie zebranym informacji dotyczących ich najbliższego środowiska: tego, kto zajmuje się tematem ubóstwa energetycznego w ich okolicy i do kogo mogą się zwrócić po informacje/pomoc, jeśli zajdzie taka potrzeba.</w:t>
            </w:r>
          </w:p>
        </w:tc>
      </w:tr>
      <w:tr w:rsidR="009A7009" w:rsidRPr="00E4077F" w:rsidTr="003752CA">
        <w:trPr>
          <w:trHeight w:val="420"/>
        </w:trPr>
        <w:tc>
          <w:tcPr>
            <w:tcW w:w="1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009" w:rsidRPr="00E4077F" w:rsidRDefault="001053F3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5</w:t>
            </w:r>
            <w:r w:rsidR="009A7009" w:rsidRPr="00E4077F">
              <w:rPr>
                <w:rFonts w:ascii="Lexend" w:eastAsia="Lexend" w:hAnsi="Lexend" w:cs="Lexend"/>
                <w:sz w:val="20"/>
              </w:rPr>
              <w:t xml:space="preserve"> minut</w:t>
            </w:r>
          </w:p>
        </w:tc>
        <w:tc>
          <w:tcPr>
            <w:tcW w:w="1559" w:type="dxa"/>
            <w:shd w:val="clear" w:color="auto" w:fill="auto"/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 xml:space="preserve">Podsumowanie </w:t>
            </w:r>
          </w:p>
        </w:tc>
        <w:tc>
          <w:tcPr>
            <w:tcW w:w="8888" w:type="dxa"/>
            <w:gridSpan w:val="2"/>
            <w:shd w:val="clear" w:color="auto" w:fill="auto"/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Na zakończenie spotkania podsumuj, co udało Wam się wypracować w ciągu tych kilku godzin i podziękuj osobom uczestniczącym (i wypowiadającym się ekspert(k)om) za każdy głos i stanowisko. Wykorzystaj do tego przygotowaną przez nas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prezentację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. Z niej uczestnicy i uczestniczki dowiedzą się, gdzie mogą szukać informacji o całym procesie „Narady obywatelskiej o kosztach energii” i zobaczą, jakie są zaplanowane dalsze kroki. 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9A7009" w:rsidRPr="00E4077F" w:rsidRDefault="009A7009" w:rsidP="009A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Ostatni slajd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prezentacji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 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zostawiamy pusty - uzupełnij go informacjami dotyczącymi Waszej okolicy/samorządu tak, żeby zebrane osoby wiedziały, gdzie mogą szukać informacji czy wsparcia w temacie ubóstwa energetycznego w swoim regionie. Jeśli jest jakieś lokalne miejsce/instytucja/organizacja, do której mogą się zgłosić w razie potrzeby czy trudnej sytuacji, podaj namiary na to miejsce. 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Upewnij się, że wszyscy uczestnicy uzupełnili i oddali ankietę podsumowującą.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Powiedz, gdzie znajdzie się podsumowanie spotkania.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Pożegnaj osoby uczestniczące i zamknij oficjalną część spotkania.</w:t>
            </w:r>
          </w:p>
        </w:tc>
        <w:tc>
          <w:tcPr>
            <w:tcW w:w="3832" w:type="dxa"/>
            <w:shd w:val="clear" w:color="auto" w:fill="auto"/>
          </w:tcPr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Ostatni slajd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prezentacji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 xml:space="preserve"> b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ędzie pusty - </w:t>
            </w:r>
            <w:r w:rsidRPr="00E4077F">
              <w:rPr>
                <w:rFonts w:ascii="Lexend" w:eastAsia="Lexend" w:hAnsi="Lexend" w:cs="Lexend"/>
                <w:b/>
                <w:sz w:val="20"/>
              </w:rPr>
              <w:t>uzupełnij go przed spotkaniem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informacjami i kontaktami do organizacji czy instytucji z Waszego regionu, które zajmują się tematem ubóstwa energetycznego i/lub mogą służyć wsparciem dla osób w trudnej sytuacji. </w:t>
            </w: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9A7009" w:rsidRPr="00E4077F" w:rsidRDefault="009A7009" w:rsidP="009A7009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Pamiętaj, by wcześniej przygotować informację gdzie umieszczone zostanie podsumowanie spotkania</w:t>
            </w:r>
            <w:r w:rsidR="00985EF4" w:rsidRPr="00E4077F">
              <w:rPr>
                <w:rFonts w:ascii="Lexend" w:eastAsia="Lexend" w:hAnsi="Lexend" w:cs="Lexend"/>
                <w:sz w:val="20"/>
              </w:rPr>
              <w:t>.</w:t>
            </w:r>
          </w:p>
        </w:tc>
      </w:tr>
    </w:tbl>
    <w:p w:rsidR="00B9392D" w:rsidRDefault="00B9392D" w:rsidP="003752CA">
      <w:pPr>
        <w:rPr>
          <w:rFonts w:ascii="Lexend" w:eastAsia="Lexend" w:hAnsi="Lexend" w:cs="Lexend"/>
        </w:rPr>
      </w:pPr>
    </w:p>
    <w:sectPr w:rsidR="00B9392D">
      <w:pgSz w:w="16834" w:h="11909" w:orient="landscape"/>
      <w:pgMar w:top="992" w:right="1440" w:bottom="998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18" w:rsidRDefault="00053818">
      <w:pPr>
        <w:spacing w:line="240" w:lineRule="auto"/>
      </w:pPr>
      <w:r>
        <w:separator/>
      </w:r>
    </w:p>
  </w:endnote>
  <w:endnote w:type="continuationSeparator" w:id="0">
    <w:p w:rsidR="00053818" w:rsidRDefault="00053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xend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2D" w:rsidRDefault="00B939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18" w:rsidRDefault="00053818">
      <w:pPr>
        <w:spacing w:line="240" w:lineRule="auto"/>
      </w:pPr>
      <w:r>
        <w:separator/>
      </w:r>
    </w:p>
  </w:footnote>
  <w:footnote w:type="continuationSeparator" w:id="0">
    <w:p w:rsidR="00053818" w:rsidRDefault="000538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92D" w:rsidRDefault="00B939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18F5"/>
    <w:multiLevelType w:val="multilevel"/>
    <w:tmpl w:val="32E6F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EA194F"/>
    <w:multiLevelType w:val="multilevel"/>
    <w:tmpl w:val="359AC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C3B3E"/>
    <w:multiLevelType w:val="multilevel"/>
    <w:tmpl w:val="FE742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BB1545"/>
    <w:multiLevelType w:val="multilevel"/>
    <w:tmpl w:val="7BD8A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ED4936"/>
    <w:multiLevelType w:val="multilevel"/>
    <w:tmpl w:val="D5A80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E82830"/>
    <w:multiLevelType w:val="multilevel"/>
    <w:tmpl w:val="F2DEE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067FF7"/>
    <w:multiLevelType w:val="multilevel"/>
    <w:tmpl w:val="020E3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38708A"/>
    <w:multiLevelType w:val="multilevel"/>
    <w:tmpl w:val="49F471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0B4E2D"/>
    <w:multiLevelType w:val="multilevel"/>
    <w:tmpl w:val="90860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EAF3A8D"/>
    <w:multiLevelType w:val="multilevel"/>
    <w:tmpl w:val="C92E9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B3107C"/>
    <w:multiLevelType w:val="multilevel"/>
    <w:tmpl w:val="39EC9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DB2667"/>
    <w:multiLevelType w:val="multilevel"/>
    <w:tmpl w:val="E20CA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D76B8B"/>
    <w:multiLevelType w:val="multilevel"/>
    <w:tmpl w:val="01149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2505F3"/>
    <w:multiLevelType w:val="multilevel"/>
    <w:tmpl w:val="E2100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303EB4"/>
    <w:multiLevelType w:val="multilevel"/>
    <w:tmpl w:val="925AE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3B50DF"/>
    <w:multiLevelType w:val="multilevel"/>
    <w:tmpl w:val="6C5C6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5FA57FA"/>
    <w:multiLevelType w:val="multilevel"/>
    <w:tmpl w:val="D57EC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4"/>
  </w:num>
  <w:num w:numId="9">
    <w:abstractNumId w:val="12"/>
  </w:num>
  <w:num w:numId="10">
    <w:abstractNumId w:val="15"/>
  </w:num>
  <w:num w:numId="11">
    <w:abstractNumId w:val="16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2D"/>
    <w:rsid w:val="00053818"/>
    <w:rsid w:val="001053F3"/>
    <w:rsid w:val="002B3A38"/>
    <w:rsid w:val="003752CA"/>
    <w:rsid w:val="00390AF1"/>
    <w:rsid w:val="00614959"/>
    <w:rsid w:val="00622A50"/>
    <w:rsid w:val="007257BB"/>
    <w:rsid w:val="0077032B"/>
    <w:rsid w:val="007A5070"/>
    <w:rsid w:val="007D7F03"/>
    <w:rsid w:val="00827B0C"/>
    <w:rsid w:val="00853021"/>
    <w:rsid w:val="00875B2C"/>
    <w:rsid w:val="00895C72"/>
    <w:rsid w:val="00985EF4"/>
    <w:rsid w:val="009A7009"/>
    <w:rsid w:val="009D07A9"/>
    <w:rsid w:val="00B0385A"/>
    <w:rsid w:val="00B9392D"/>
    <w:rsid w:val="00BE4735"/>
    <w:rsid w:val="00C17D8C"/>
    <w:rsid w:val="00C26C85"/>
    <w:rsid w:val="00C50E78"/>
    <w:rsid w:val="00CA166A"/>
    <w:rsid w:val="00CD5348"/>
    <w:rsid w:val="00D768E9"/>
    <w:rsid w:val="00E4077F"/>
    <w:rsid w:val="00EF704C"/>
    <w:rsid w:val="00F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E256"/>
  <w15:docId w15:val="{047EC878-5572-49C3-818C-8B6C9C0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827B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3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radaoenergii.pl/jak-zorganizowac-nar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2251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MarysiaJ</dc:creator>
  <cp:lastModifiedBy>MarysiaJ</cp:lastModifiedBy>
  <cp:revision>2</cp:revision>
  <dcterms:created xsi:type="dcterms:W3CDTF">2022-05-18T12:19:00Z</dcterms:created>
  <dcterms:modified xsi:type="dcterms:W3CDTF">2022-05-18T12:19:00Z</dcterms:modified>
</cp:coreProperties>
</file>